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B2DE2C">
      <w:pPr>
        <w:tabs>
          <w:tab w:val="right" w:leader="underscore" w:pos="6405"/>
        </w:tabs>
        <w:autoSpaceDE w:val="0"/>
        <w:autoSpaceDN w:val="0"/>
        <w:adjustRightInd w:val="0"/>
        <w:spacing w:after="0"/>
        <w:jc w:val="both"/>
        <w:rPr>
          <w:rFonts w:hint="default" w:ascii="Times New Roman" w:hAnsi="Times New Roman" w:cs="Times New Roman"/>
          <w:b/>
          <w:sz w:val="24"/>
          <w:szCs w:val="24"/>
          <w:lang w:val="ru-RU"/>
        </w:rPr>
      </w:pPr>
    </w:p>
    <w:p w14:paraId="2CC9BC38">
      <w:pPr>
        <w:tabs>
          <w:tab w:val="right" w:leader="underscore" w:pos="6405"/>
        </w:tabs>
        <w:autoSpaceDE w:val="0"/>
        <w:autoSpaceDN w:val="0"/>
        <w:adjustRightInd w:val="0"/>
        <w:spacing w:after="0"/>
        <w:jc w:val="both"/>
        <w:rPr>
          <w:rFonts w:hint="default" w:ascii="Times New Roman" w:hAnsi="Times New Roman" w:cs="Times New Roman"/>
          <w:b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b/>
          <w:sz w:val="24"/>
          <w:szCs w:val="24"/>
          <w:lang w:val="ru-RU"/>
        </w:rPr>
        <w:drawing>
          <wp:inline distT="0" distB="0" distL="114300" distR="114300">
            <wp:extent cx="5819775" cy="8904605"/>
            <wp:effectExtent l="0" t="0" r="0" b="0"/>
            <wp:docPr id="3" name="Изображение 3" descr="кал пл о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Изображение 3" descr="кал пл оо"/>
                    <pic:cNvPicPr>
                      <a:picLocks noChangeAspect="1"/>
                    </pic:cNvPicPr>
                  </pic:nvPicPr>
                  <pic:blipFill>
                    <a:blip r:embed="rId6"/>
                    <a:srcRect r="10112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819775" cy="8904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A45D0A">
      <w:pPr>
        <w:tabs>
          <w:tab w:val="right" w:leader="underscore" w:pos="6405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BE49C7A">
      <w:pPr>
        <w:tabs>
          <w:tab w:val="right" w:leader="underscore" w:pos="6405"/>
        </w:tabs>
        <w:autoSpaceDE w:val="0"/>
        <w:autoSpaceDN w:val="0"/>
        <w:adjustRightInd w:val="0"/>
        <w:spacing w:after="0"/>
        <w:ind w:left="-360" w:firstLine="479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A5F8F80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Календарный учебный график составлен для основной общеобразовательной программы начального общего образования в соответствии:</w:t>
      </w:r>
    </w:p>
    <w:p w14:paraId="1751A2BF">
      <w:pPr>
        <w:numPr>
          <w:ilvl w:val="0"/>
          <w:numId w:val="1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 частью 1 статьи 34 Федерального закона от 29.12.2012 № 273-ФЗ «Об образовании в Российской Федерации»;</w:t>
      </w:r>
    </w:p>
    <w:p w14:paraId="777648B1">
      <w:pPr>
        <w:numPr>
          <w:ilvl w:val="0"/>
          <w:numId w:val="1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СП 2.4.3648-20 «Санитарно-эпидемиологические требования к организациям воспитания и обучения, отдыха и оздоровления детей и молодежи»;</w:t>
      </w:r>
      <w:r>
        <w:rPr>
          <w:rFonts w:ascii="Times New Roman" w:hAnsi="Times New Roman" w:cs="Times New Roman"/>
          <w:color w:val="000000"/>
          <w:sz w:val="24"/>
          <w:szCs w:val="24"/>
        </w:rPr>
        <w:br w:type="textWrapping"/>
      </w:r>
      <w:r>
        <w:rPr>
          <w:rFonts w:ascii="Times New Roman" w:hAnsi="Times New Roman" w:cs="Times New Roman"/>
          <w:color w:val="000000"/>
          <w:sz w:val="24"/>
          <w:szCs w:val="24"/>
        </w:rPr>
        <w:t>СанПиН 1.2.3685-21 «Гигиенические нормативы и требования к обеспечению безопасности и (или) безвредности для человека факторов среды обитания»;</w:t>
      </w:r>
    </w:p>
    <w:p w14:paraId="4BBEF3A5">
      <w:pPr>
        <w:numPr>
          <w:ilvl w:val="0"/>
          <w:numId w:val="1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ФГОС ООО, утв. приказом Минпросвещения от 31.05.2021 № 287.</w:t>
      </w:r>
    </w:p>
    <w:p w14:paraId="1EBA30B6">
      <w:pPr>
        <w:numPr>
          <w:ilvl w:val="0"/>
          <w:numId w:val="1"/>
        </w:numPr>
        <w:spacing w:before="100" w:beforeAutospacing="1" w:after="100" w:afterAutospacing="1" w:line="240" w:lineRule="auto"/>
        <w:ind w:left="780" w:right="18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ФОП ООО, утвержденной приказом Минпросвещения от 18.05.2023 № 370</w:t>
      </w:r>
    </w:p>
    <w:p w14:paraId="03DD3EC6">
      <w:pPr>
        <w:numPr>
          <w:ilvl w:val="0"/>
          <w:numId w:val="1"/>
        </w:numPr>
        <w:spacing w:before="100" w:beforeAutospacing="1" w:after="100" w:afterAutospacing="1" w:line="240" w:lineRule="auto"/>
        <w:ind w:left="780" w:right="180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>На основании приказа МО и НРТ №9926/25 от 08.08.2025 «Об организованном</w:t>
      </w:r>
      <w:r>
        <w:rPr>
          <w:rFonts w:hint="default" w:ascii="Times New Roman" w:hAnsi="Times New Roman" w:eastAsia="SimSun" w:cs="Times New Roman"/>
          <w:sz w:val="24"/>
          <w:szCs w:val="24"/>
          <w:lang w:val="ru-RU"/>
        </w:rPr>
        <w:t xml:space="preserve"> </w:t>
      </w:r>
      <w:r>
        <w:rPr>
          <w:rFonts w:hint="default" w:ascii="Times New Roman" w:hAnsi="Times New Roman" w:eastAsia="SimSun" w:cs="Times New Roman"/>
          <w:sz w:val="24"/>
          <w:szCs w:val="24"/>
        </w:rPr>
        <w:t>начале 2025/2026 учебного года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br w:type="textWrapping"/>
      </w:r>
    </w:p>
    <w:p w14:paraId="0C2B6C32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1. Даты начала и окончания учебного года</w:t>
      </w:r>
    </w:p>
    <w:p w14:paraId="1AAE7392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1.1. Дата начала учебного года: 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>1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сентября 202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>5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года.</w:t>
      </w:r>
    </w:p>
    <w:p w14:paraId="7F9DCF80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1.2. Дата окончания учебного года: 26 мая 202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>6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года.</w:t>
      </w:r>
      <w:r>
        <w:rPr>
          <w:rFonts w:ascii="Times New Roman" w:hAnsi="Times New Roman" w:cs="Times New Roman"/>
          <w:color w:val="000000"/>
          <w:sz w:val="24"/>
          <w:szCs w:val="24"/>
        </w:rPr>
        <w:br w:type="textWrapping"/>
      </w:r>
      <w:r>
        <w:rPr>
          <w:rFonts w:ascii="Times New Roman" w:hAnsi="Times New Roman" w:cs="Times New Roman"/>
          <w:color w:val="000000"/>
          <w:sz w:val="24"/>
          <w:szCs w:val="24"/>
        </w:rPr>
        <w:t>1.3. Дата окончания учебного года для 9-х классов: определяется расписанием ГИА.</w:t>
      </w:r>
    </w:p>
    <w:p w14:paraId="6C4C5DCB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2. Периоды образовательной деятельности</w:t>
      </w:r>
    </w:p>
    <w:p w14:paraId="14AA5AF5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2.1. Длительность учебного года: 5-9 -е классы – 34 учебные недели </w:t>
      </w:r>
      <w:r>
        <w:rPr>
          <w:rFonts w:ascii="Times New Roman" w:hAnsi="Times New Roman" w:cs="Times New Roman"/>
          <w:color w:val="000000"/>
          <w:sz w:val="24"/>
          <w:szCs w:val="24"/>
        </w:rPr>
        <w:br w:type="textWrapping"/>
      </w:r>
      <w:r>
        <w:rPr>
          <w:rFonts w:ascii="Times New Roman" w:hAnsi="Times New Roman" w:cs="Times New Roman"/>
          <w:color w:val="000000"/>
          <w:sz w:val="24"/>
          <w:szCs w:val="24"/>
        </w:rPr>
        <w:t>2.2. Продолжительность учебных периодов по четвертям в учебных неделях и учебных днях</w:t>
      </w:r>
    </w:p>
    <w:p w14:paraId="0902DF62">
      <w:pPr>
        <w:pStyle w:val="8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Продолжительность учебного года по классам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3"/>
        <w:gridCol w:w="2102"/>
        <w:gridCol w:w="1994"/>
        <w:gridCol w:w="2076"/>
        <w:gridCol w:w="2076"/>
      </w:tblGrid>
      <w:tr w14:paraId="120C28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23" w:type="dxa"/>
            <w:vAlign w:val="center"/>
          </w:tcPr>
          <w:p w14:paraId="4BB1037A">
            <w:pPr>
              <w:pStyle w:val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102" w:type="dxa"/>
            <w:vAlign w:val="center"/>
          </w:tcPr>
          <w:p w14:paraId="2F842EE4">
            <w:pPr>
              <w:pStyle w:val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Начало учебного года</w:t>
            </w:r>
          </w:p>
        </w:tc>
        <w:tc>
          <w:tcPr>
            <w:tcW w:w="1994" w:type="dxa"/>
            <w:vAlign w:val="center"/>
          </w:tcPr>
          <w:p w14:paraId="631E70E6">
            <w:pPr>
              <w:pStyle w:val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Окончание учебного года</w:t>
            </w:r>
          </w:p>
        </w:tc>
        <w:tc>
          <w:tcPr>
            <w:tcW w:w="2076" w:type="dxa"/>
            <w:vAlign w:val="center"/>
          </w:tcPr>
          <w:p w14:paraId="630FF68E">
            <w:pPr>
              <w:pStyle w:val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учебных недель</w:t>
            </w:r>
          </w:p>
        </w:tc>
        <w:tc>
          <w:tcPr>
            <w:tcW w:w="2076" w:type="dxa"/>
            <w:vAlign w:val="center"/>
          </w:tcPr>
          <w:p w14:paraId="2F0A965B">
            <w:pPr>
              <w:pStyle w:val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учебных дней</w:t>
            </w:r>
          </w:p>
        </w:tc>
      </w:tr>
      <w:tr w14:paraId="3A517A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23" w:type="dxa"/>
            <w:vAlign w:val="center"/>
          </w:tcPr>
          <w:p w14:paraId="4F90C93B">
            <w:pPr>
              <w:pStyle w:val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102" w:type="dxa"/>
            <w:vAlign w:val="center"/>
          </w:tcPr>
          <w:p w14:paraId="51F69B34"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.09.2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994" w:type="dxa"/>
            <w:vAlign w:val="center"/>
          </w:tcPr>
          <w:p w14:paraId="3645F9F8"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26.05.2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2076" w:type="dxa"/>
            <w:vAlign w:val="center"/>
          </w:tcPr>
          <w:p w14:paraId="32D0EF59">
            <w:pPr>
              <w:pStyle w:val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076" w:type="dxa"/>
            <w:vAlign w:val="center"/>
          </w:tcPr>
          <w:p w14:paraId="620DBA7B">
            <w:pPr>
              <w:pStyle w:val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</w:tr>
    </w:tbl>
    <w:p w14:paraId="4F838CBD">
      <w:pPr>
        <w:pStyle w:val="8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45C6E6B">
      <w:pPr>
        <w:pStyle w:val="8"/>
        <w:spacing w:line="276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57E4C0EC">
      <w:pPr>
        <w:pStyle w:val="8"/>
        <w:spacing w:line="276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2FA97D22">
      <w:pPr>
        <w:pStyle w:val="8"/>
        <w:spacing w:line="276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590B1D55">
      <w:pPr>
        <w:pStyle w:val="8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Продолжительность учебных периодов</w:t>
      </w:r>
    </w:p>
    <w:p w14:paraId="04D971E2">
      <w:pPr>
        <w:pStyle w:val="8"/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7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0"/>
        <w:gridCol w:w="1008"/>
        <w:gridCol w:w="3262"/>
        <w:gridCol w:w="1642"/>
      </w:tblGrid>
      <w:tr w14:paraId="6C26A9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" w:hRule="atLeast"/>
        </w:trPr>
        <w:tc>
          <w:tcPr>
            <w:tcW w:w="2080" w:type="dxa"/>
            <w:vAlign w:val="center"/>
          </w:tcPr>
          <w:p w14:paraId="6158FB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Учебные периоды</w:t>
            </w:r>
          </w:p>
        </w:tc>
        <w:tc>
          <w:tcPr>
            <w:tcW w:w="1008" w:type="dxa"/>
            <w:vAlign w:val="center"/>
          </w:tcPr>
          <w:p w14:paraId="6DD43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3262" w:type="dxa"/>
            <w:vAlign w:val="center"/>
          </w:tcPr>
          <w:p w14:paraId="793F2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начала и окончания периода</w:t>
            </w:r>
          </w:p>
        </w:tc>
        <w:tc>
          <w:tcPr>
            <w:tcW w:w="1642" w:type="dxa"/>
            <w:vAlign w:val="center"/>
          </w:tcPr>
          <w:p w14:paraId="2571B6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учебных недель</w:t>
            </w:r>
          </w:p>
        </w:tc>
      </w:tr>
      <w:tr w14:paraId="321F48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" w:hRule="atLeast"/>
        </w:trPr>
        <w:tc>
          <w:tcPr>
            <w:tcW w:w="2080" w:type="dxa"/>
            <w:vAlign w:val="center"/>
          </w:tcPr>
          <w:p w14:paraId="0310D76F">
            <w:pPr>
              <w:pStyle w:val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четверть</w:t>
            </w:r>
          </w:p>
        </w:tc>
        <w:tc>
          <w:tcPr>
            <w:tcW w:w="1008" w:type="dxa"/>
            <w:vAlign w:val="center"/>
          </w:tcPr>
          <w:p w14:paraId="2DCE4266"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3262" w:type="dxa"/>
            <w:vAlign w:val="center"/>
          </w:tcPr>
          <w:p w14:paraId="0313D1EE"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.09.2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26.10.2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642" w:type="dxa"/>
            <w:vAlign w:val="center"/>
          </w:tcPr>
          <w:p w14:paraId="4D194148">
            <w:pPr>
              <w:pStyle w:val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14:paraId="24F561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2080" w:type="dxa"/>
            <w:vAlign w:val="center"/>
          </w:tcPr>
          <w:p w14:paraId="7ACA10C0">
            <w:pPr>
              <w:pStyle w:val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четверть</w:t>
            </w:r>
          </w:p>
        </w:tc>
        <w:tc>
          <w:tcPr>
            <w:tcW w:w="1008" w:type="dxa"/>
            <w:vAlign w:val="center"/>
          </w:tcPr>
          <w:p w14:paraId="57E1383B"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3262" w:type="dxa"/>
            <w:vAlign w:val="center"/>
          </w:tcPr>
          <w:p w14:paraId="7413C891"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07.11.2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.12.2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642" w:type="dxa"/>
            <w:vAlign w:val="center"/>
          </w:tcPr>
          <w:p w14:paraId="2CEFE2C5"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</w:tr>
      <w:tr w14:paraId="2827C8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" w:hRule="atLeast"/>
        </w:trPr>
        <w:tc>
          <w:tcPr>
            <w:tcW w:w="2080" w:type="dxa"/>
            <w:vAlign w:val="center"/>
          </w:tcPr>
          <w:p w14:paraId="61D0803C">
            <w:pPr>
              <w:pStyle w:val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четверть</w:t>
            </w:r>
          </w:p>
        </w:tc>
        <w:tc>
          <w:tcPr>
            <w:tcW w:w="1008" w:type="dxa"/>
            <w:vAlign w:val="center"/>
          </w:tcPr>
          <w:p w14:paraId="74660E7E"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3262" w:type="dxa"/>
            <w:vAlign w:val="center"/>
          </w:tcPr>
          <w:p w14:paraId="48C2BFD0"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.01.2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.03.2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1642" w:type="dxa"/>
            <w:vAlign w:val="center"/>
          </w:tcPr>
          <w:p w14:paraId="66712940">
            <w:pPr>
              <w:pStyle w:val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14:paraId="07EA80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" w:hRule="atLeast"/>
        </w:trPr>
        <w:tc>
          <w:tcPr>
            <w:tcW w:w="2080" w:type="dxa"/>
            <w:vAlign w:val="center"/>
          </w:tcPr>
          <w:p w14:paraId="1B4158F1">
            <w:pPr>
              <w:pStyle w:val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четверть</w:t>
            </w:r>
          </w:p>
        </w:tc>
        <w:tc>
          <w:tcPr>
            <w:tcW w:w="1008" w:type="dxa"/>
            <w:vAlign w:val="center"/>
          </w:tcPr>
          <w:p w14:paraId="659F688F"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3262" w:type="dxa"/>
            <w:vAlign w:val="center"/>
          </w:tcPr>
          <w:p w14:paraId="3E367443"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- 26.05.2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1642" w:type="dxa"/>
            <w:vAlign w:val="center"/>
          </w:tcPr>
          <w:p w14:paraId="0932BCE6">
            <w:pPr>
              <w:pStyle w:val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</w:tbl>
    <w:p w14:paraId="38F43B62">
      <w:pPr>
        <w:pStyle w:val="8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7CC6B14">
      <w:pPr>
        <w:pStyle w:val="8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 2</w:t>
      </w:r>
      <w:r>
        <w:rPr>
          <w:rFonts w:ascii="Times New Roman" w:hAnsi="Times New Roman" w:cs="Times New Roman"/>
          <w:sz w:val="24"/>
          <w:szCs w:val="24"/>
          <w:lang w:val="en-US"/>
        </w:rPr>
        <w:t>3</w:t>
      </w:r>
      <w:r>
        <w:rPr>
          <w:rFonts w:ascii="Times New Roman" w:hAnsi="Times New Roman" w:cs="Times New Roman"/>
          <w:sz w:val="24"/>
          <w:szCs w:val="24"/>
        </w:rPr>
        <w:t>.02.2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, 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09</w:t>
      </w:r>
      <w:r>
        <w:rPr>
          <w:rFonts w:ascii="Times New Roman" w:hAnsi="Times New Roman" w:cs="Times New Roman"/>
          <w:sz w:val="24"/>
          <w:szCs w:val="24"/>
        </w:rPr>
        <w:t>.03.2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– праздничные дни</w:t>
      </w:r>
    </w:p>
    <w:p w14:paraId="66413357">
      <w:pPr>
        <w:pStyle w:val="8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**1, 9 мая – праздничные дни</w:t>
      </w:r>
    </w:p>
    <w:p w14:paraId="5F5F7086">
      <w:pPr>
        <w:pStyle w:val="8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6B98646">
      <w:pPr>
        <w:pStyle w:val="8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5A3A214A">
      <w:pPr>
        <w:pStyle w:val="8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366BD855">
      <w:pPr>
        <w:pStyle w:val="8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Продолжительность каникул</w:t>
      </w:r>
    </w:p>
    <w:tbl>
      <w:tblPr>
        <w:tblStyle w:val="7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24"/>
        <w:gridCol w:w="1287"/>
        <w:gridCol w:w="3686"/>
        <w:gridCol w:w="1666"/>
      </w:tblGrid>
      <w:tr w14:paraId="5C85A7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</w:trPr>
        <w:tc>
          <w:tcPr>
            <w:tcW w:w="2824" w:type="dxa"/>
            <w:vAlign w:val="center"/>
          </w:tcPr>
          <w:p w14:paraId="78676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Каникулы</w:t>
            </w:r>
          </w:p>
        </w:tc>
        <w:tc>
          <w:tcPr>
            <w:tcW w:w="1287" w:type="dxa"/>
            <w:vAlign w:val="center"/>
          </w:tcPr>
          <w:p w14:paraId="536311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3686" w:type="dxa"/>
            <w:vAlign w:val="center"/>
          </w:tcPr>
          <w:p w14:paraId="2F51D12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начала и окончания каникул</w:t>
            </w:r>
          </w:p>
        </w:tc>
        <w:tc>
          <w:tcPr>
            <w:tcW w:w="1666" w:type="dxa"/>
            <w:vAlign w:val="center"/>
          </w:tcPr>
          <w:p w14:paraId="3910F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дней</w:t>
            </w:r>
          </w:p>
        </w:tc>
      </w:tr>
      <w:tr w14:paraId="13FEE3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824" w:type="dxa"/>
            <w:vAlign w:val="center"/>
          </w:tcPr>
          <w:p w14:paraId="5EA21F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осенние</w:t>
            </w:r>
          </w:p>
        </w:tc>
        <w:tc>
          <w:tcPr>
            <w:tcW w:w="1287" w:type="dxa"/>
            <w:vAlign w:val="center"/>
          </w:tcPr>
          <w:p w14:paraId="489984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74188B17">
            <w:pPr>
              <w:pStyle w:val="8"/>
              <w:rPr>
                <w:rFonts w:hint="default" w:ascii="Times New Roman" w:hAnsi="Times New Roman" w:cs="Times New Roman" w:eastAsiaTheme="minorHAnsi"/>
                <w:sz w:val="22"/>
                <w:szCs w:val="22"/>
                <w:lang w:val="ru-RU" w:eastAsia="en-US" w:bidi="ar-SA"/>
              </w:rPr>
            </w:pPr>
            <w:r>
              <w:rPr>
                <w:rFonts w:ascii="Times New Roman" w:hAnsi="Times New Roman" w:cs="Times New Roman"/>
              </w:rPr>
              <w:t>2</w:t>
            </w:r>
            <w:r>
              <w:rPr>
                <w:rFonts w:hint="default" w:ascii="Times New Roman" w:hAnsi="Times New Roman" w:cs="Times New Roman"/>
                <w:lang w:val="ru-RU"/>
              </w:rPr>
              <w:t>7</w:t>
            </w:r>
            <w:r>
              <w:rPr>
                <w:rFonts w:ascii="Times New Roman" w:hAnsi="Times New Roman" w:cs="Times New Roman"/>
              </w:rPr>
              <w:t>.10.2</w:t>
            </w:r>
            <w:r>
              <w:rPr>
                <w:rFonts w:hint="default" w:ascii="Times New Roman" w:hAnsi="Times New Roman" w:cs="Times New Roman"/>
                <w:lang w:val="ru-RU"/>
              </w:rPr>
              <w:t>5</w:t>
            </w:r>
            <w:r>
              <w:rPr>
                <w:rFonts w:ascii="Times New Roman" w:hAnsi="Times New Roman" w:cs="Times New Roman"/>
              </w:rPr>
              <w:t xml:space="preserve"> – 06.11.2</w:t>
            </w:r>
            <w:r>
              <w:rPr>
                <w:rFonts w:hint="default" w:ascii="Times New Roman" w:hAnsi="Times New Roman" w:cs="Times New Roman"/>
                <w:lang w:val="ru-RU"/>
              </w:rPr>
              <w:t>6</w:t>
            </w:r>
          </w:p>
        </w:tc>
        <w:tc>
          <w:tcPr>
            <w:tcW w:w="1666" w:type="dxa"/>
            <w:shd w:val="clear" w:color="auto" w:fill="auto"/>
            <w:vAlign w:val="center"/>
          </w:tcPr>
          <w:p w14:paraId="00F36E99">
            <w:pPr>
              <w:pStyle w:val="8"/>
              <w:rPr>
                <w:rFonts w:hint="default" w:ascii="Times New Roman" w:hAnsi="Times New Roman" w:cs="Times New Roman" w:eastAsiaTheme="minorHAnsi"/>
                <w:sz w:val="22"/>
                <w:szCs w:val="22"/>
                <w:lang w:val="ru-RU" w:eastAsia="en-US" w:bidi="ar-SA"/>
              </w:rPr>
            </w:pP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hint="default" w:ascii="Times New Roman" w:hAnsi="Times New Roman" w:cs="Times New Roman"/>
                <w:lang w:val="ru-RU"/>
              </w:rPr>
              <w:t>1</w:t>
            </w:r>
          </w:p>
        </w:tc>
      </w:tr>
      <w:tr w14:paraId="5BDC20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824" w:type="dxa"/>
            <w:vAlign w:val="center"/>
          </w:tcPr>
          <w:p w14:paraId="5698E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зимние</w:t>
            </w:r>
          </w:p>
        </w:tc>
        <w:tc>
          <w:tcPr>
            <w:tcW w:w="1287" w:type="dxa"/>
            <w:vAlign w:val="center"/>
          </w:tcPr>
          <w:p w14:paraId="786916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1318BB44">
            <w:pPr>
              <w:pStyle w:val="8"/>
              <w:rPr>
                <w:rFonts w:hint="default" w:ascii="Times New Roman" w:hAnsi="Times New Roman" w:cs="Times New Roman" w:eastAsiaTheme="minorHAnsi"/>
                <w:sz w:val="22"/>
                <w:szCs w:val="22"/>
                <w:lang w:val="ru-RU" w:eastAsia="en-US" w:bidi="ar-SA"/>
              </w:rPr>
            </w:pPr>
            <w:r>
              <w:rPr>
                <w:rFonts w:ascii="Times New Roman" w:hAnsi="Times New Roman" w:cs="Times New Roman"/>
              </w:rPr>
              <w:t>3</w:t>
            </w:r>
            <w:r>
              <w:rPr>
                <w:rFonts w:hint="default" w:ascii="Times New Roman" w:hAnsi="Times New Roman" w:cs="Times New Roman"/>
                <w:lang w:val="ru-RU"/>
              </w:rPr>
              <w:t>1</w:t>
            </w:r>
            <w:r>
              <w:rPr>
                <w:rFonts w:ascii="Times New Roman" w:hAnsi="Times New Roman" w:cs="Times New Roman"/>
              </w:rPr>
              <w:t>.12.2</w:t>
            </w:r>
            <w:r>
              <w:rPr>
                <w:rFonts w:hint="default" w:ascii="Times New Roman" w:hAnsi="Times New Roman" w:cs="Times New Roman"/>
                <w:lang w:val="ru-RU"/>
              </w:rPr>
              <w:t>5</w:t>
            </w:r>
            <w:r>
              <w:rPr>
                <w:rFonts w:ascii="Times New Roman" w:hAnsi="Times New Roman" w:cs="Times New Roman"/>
              </w:rPr>
              <w:t xml:space="preserve"> – </w:t>
            </w:r>
            <w:r>
              <w:rPr>
                <w:rFonts w:hint="default" w:ascii="Times New Roman" w:hAnsi="Times New Roman" w:cs="Times New Roman"/>
                <w:lang w:val="ru-RU"/>
              </w:rPr>
              <w:t>11</w:t>
            </w:r>
            <w:r>
              <w:rPr>
                <w:rFonts w:ascii="Times New Roman" w:hAnsi="Times New Roman" w:cs="Times New Roman"/>
              </w:rPr>
              <w:t>.01.2</w:t>
            </w:r>
            <w:r>
              <w:rPr>
                <w:rFonts w:hint="default" w:ascii="Times New Roman" w:hAnsi="Times New Roman" w:cs="Times New Roman"/>
                <w:lang w:val="ru-RU"/>
              </w:rPr>
              <w:t>6</w:t>
            </w:r>
          </w:p>
        </w:tc>
        <w:tc>
          <w:tcPr>
            <w:tcW w:w="1666" w:type="dxa"/>
            <w:shd w:val="clear" w:color="auto" w:fill="auto"/>
            <w:vAlign w:val="center"/>
          </w:tcPr>
          <w:p w14:paraId="550B35F1">
            <w:pPr>
              <w:pStyle w:val="8"/>
              <w:rPr>
                <w:rFonts w:hint="default" w:ascii="Times New Roman" w:hAnsi="Times New Roman" w:cs="Times New Roman" w:eastAsiaTheme="minorHAnsi"/>
                <w:sz w:val="22"/>
                <w:szCs w:val="22"/>
                <w:lang w:val="ru-RU" w:eastAsia="en-US" w:bidi="ar-SA"/>
              </w:rPr>
            </w:pP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hint="default" w:ascii="Times New Roman" w:hAnsi="Times New Roman" w:cs="Times New Roman"/>
                <w:lang w:val="ru-RU"/>
              </w:rPr>
              <w:t>2</w:t>
            </w:r>
          </w:p>
        </w:tc>
      </w:tr>
      <w:tr w14:paraId="4EA82E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824" w:type="dxa"/>
            <w:vAlign w:val="center"/>
          </w:tcPr>
          <w:p w14:paraId="29152F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весенние</w:t>
            </w:r>
          </w:p>
        </w:tc>
        <w:tc>
          <w:tcPr>
            <w:tcW w:w="1287" w:type="dxa"/>
            <w:vAlign w:val="center"/>
          </w:tcPr>
          <w:p w14:paraId="0F9CF2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061631BE">
            <w:pPr>
              <w:pStyle w:val="8"/>
              <w:rPr>
                <w:rFonts w:hint="default" w:ascii="Times New Roman" w:hAnsi="Times New Roman" w:cs="Times New Roman" w:eastAsiaTheme="minorHAnsi"/>
                <w:sz w:val="22"/>
                <w:szCs w:val="22"/>
                <w:lang w:val="ru-RU" w:eastAsia="en-US" w:bidi="ar-SA"/>
              </w:rPr>
            </w:pPr>
            <w:r>
              <w:rPr>
                <w:rFonts w:ascii="Times New Roman" w:hAnsi="Times New Roman" w:cs="Times New Roman"/>
              </w:rPr>
              <w:t>2</w:t>
            </w:r>
            <w:r>
              <w:rPr>
                <w:rFonts w:hint="default" w:ascii="Times New Roman" w:hAnsi="Times New Roman" w:cs="Times New Roman"/>
                <w:lang w:val="ru-RU"/>
              </w:rPr>
              <w:t>8</w:t>
            </w:r>
            <w:r>
              <w:rPr>
                <w:rFonts w:ascii="Times New Roman" w:hAnsi="Times New Roman" w:cs="Times New Roman"/>
              </w:rPr>
              <w:t>.03.2</w:t>
            </w:r>
            <w:r>
              <w:rPr>
                <w:rFonts w:hint="default" w:ascii="Times New Roman" w:hAnsi="Times New Roman" w:cs="Times New Roman"/>
                <w:lang w:val="ru-RU"/>
              </w:rPr>
              <w:t>6</w:t>
            </w:r>
            <w:r>
              <w:rPr>
                <w:rFonts w:ascii="Times New Roman" w:hAnsi="Times New Roman" w:cs="Times New Roman"/>
              </w:rPr>
              <w:t xml:space="preserve"> – </w:t>
            </w:r>
            <w:r>
              <w:rPr>
                <w:rFonts w:hint="default" w:ascii="Times New Roman" w:hAnsi="Times New Roman" w:cs="Times New Roman"/>
                <w:lang w:val="ru-RU"/>
              </w:rPr>
              <w:t>05</w:t>
            </w:r>
            <w:r>
              <w:rPr>
                <w:rFonts w:ascii="Times New Roman" w:hAnsi="Times New Roman" w:cs="Times New Roman"/>
              </w:rPr>
              <w:t>.0</w:t>
            </w:r>
            <w:r>
              <w:rPr>
                <w:rFonts w:hint="default" w:ascii="Times New Roman" w:hAnsi="Times New Roman" w:cs="Times New Roman"/>
                <w:lang w:val="ru-RU"/>
              </w:rPr>
              <w:t>4</w:t>
            </w:r>
            <w:r>
              <w:rPr>
                <w:rFonts w:ascii="Times New Roman" w:hAnsi="Times New Roman" w:cs="Times New Roman"/>
              </w:rPr>
              <w:t>.2</w:t>
            </w:r>
            <w:r>
              <w:rPr>
                <w:rFonts w:hint="default" w:ascii="Times New Roman" w:hAnsi="Times New Roman" w:cs="Times New Roman"/>
                <w:lang w:val="ru-RU"/>
              </w:rPr>
              <w:t>6</w:t>
            </w:r>
          </w:p>
        </w:tc>
        <w:tc>
          <w:tcPr>
            <w:tcW w:w="1666" w:type="dxa"/>
            <w:shd w:val="clear" w:color="auto" w:fill="auto"/>
            <w:vAlign w:val="center"/>
          </w:tcPr>
          <w:p w14:paraId="551ADCAA">
            <w:pPr>
              <w:pStyle w:val="8"/>
              <w:rPr>
                <w:rFonts w:hint="default" w:ascii="Times New Roman" w:hAnsi="Times New Roman" w:cs="Times New Roman" w:eastAsiaTheme="minorHAnsi"/>
                <w:sz w:val="22"/>
                <w:szCs w:val="22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>9</w:t>
            </w:r>
          </w:p>
        </w:tc>
      </w:tr>
    </w:tbl>
    <w:p w14:paraId="6761BA20">
      <w:pPr>
        <w:pStyle w:val="8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3DF2F6B">
      <w:pPr>
        <w:pStyle w:val="8"/>
        <w:numPr>
          <w:ilvl w:val="0"/>
          <w:numId w:val="2"/>
        </w:num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Регламентирование образовательного процесса на неделю</w:t>
      </w:r>
    </w:p>
    <w:p w14:paraId="3C585BBC">
      <w:pPr>
        <w:pStyle w:val="8"/>
        <w:spacing w:line="36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Учебная неделя составляет:</w:t>
      </w:r>
    </w:p>
    <w:p w14:paraId="75BB7469">
      <w:pPr>
        <w:pStyle w:val="8"/>
        <w:spacing w:line="36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 5-9 классах – 6 дней.</w:t>
      </w:r>
    </w:p>
    <w:p w14:paraId="3E6C971A">
      <w:pPr>
        <w:pStyle w:val="8"/>
        <w:spacing w:line="36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14:paraId="7C239706">
      <w:pPr>
        <w:pStyle w:val="8"/>
        <w:spacing w:line="36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обучающихся 5 – 8 классов – не более 6 уроков.</w:t>
      </w:r>
    </w:p>
    <w:p w14:paraId="41099F5A">
      <w:pPr>
        <w:pStyle w:val="8"/>
        <w:numPr>
          <w:ilvl w:val="0"/>
          <w:numId w:val="2"/>
        </w:num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Регламентирование образовательного процесса на день</w:t>
      </w:r>
    </w:p>
    <w:p w14:paraId="16F15017">
      <w:pPr>
        <w:pStyle w:val="8"/>
        <w:spacing w:line="360" w:lineRule="auto"/>
        <w:ind w:firstLine="426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Уч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ебные занятия проводятся </w:t>
      </w:r>
      <w:r>
        <w:rPr>
          <w:rFonts w:ascii="Times New Roman" w:hAnsi="Times New Roman" w:eastAsia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только в первую смену.</w:t>
      </w:r>
    </w:p>
    <w:p w14:paraId="38FBE3F3">
      <w:pPr>
        <w:pStyle w:val="8"/>
        <w:spacing w:line="360" w:lineRule="auto"/>
        <w:ind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Начало учебных занятий в 8.00. </w:t>
      </w:r>
    </w:p>
    <w:p w14:paraId="7C7E89AB">
      <w:pPr>
        <w:pStyle w:val="8"/>
        <w:spacing w:line="36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Продолжительность урока (академический час) составляет</w:t>
      </w:r>
      <w:r>
        <w:rPr>
          <w:rFonts w:ascii="Times New Roman" w:hAnsi="Times New Roman" w:eastAsia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45 </w:t>
      </w:r>
      <w:r>
        <w:rPr>
          <w:rFonts w:ascii="Times New Roman" w:hAnsi="Times New Roman" w:eastAsia="Times New Roman" w:cs="Times New Roman"/>
          <w:sz w:val="24"/>
          <w:szCs w:val="24"/>
        </w:rPr>
        <w:t>минут.</w:t>
      </w:r>
    </w:p>
    <w:p w14:paraId="5EC91115">
      <w:pPr>
        <w:pStyle w:val="8"/>
        <w:spacing w:line="36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основании письма Минпросвещения России от 15.08.2022 №03-1190 «О направлении методических рекомендаций (вместе с Методическими рекомендациями цикла внеурочных занятий Разговор о важном)» по понедельникам  проводится занятие по внеурочной деятельности «Разговор о важном».</w:t>
      </w:r>
    </w:p>
    <w:p w14:paraId="358D31C4">
      <w:pPr>
        <w:pStyle w:val="8"/>
        <w:spacing w:line="360" w:lineRule="auto"/>
        <w:ind w:firstLine="426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bookmarkStart w:id="0" w:name="_GoBack"/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 По четвергам проводится занятие по внеурочной деятельности «Россия - мои горизонты»</w:t>
      </w:r>
    </w:p>
    <w:bookmarkEnd w:id="0"/>
    <w:p w14:paraId="0804115B">
      <w:pPr>
        <w:spacing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Расписание звонков для учащихся 5-9 классов (Понедельник</w:t>
      </w:r>
      <w:r>
        <w:rPr>
          <w:rFonts w:hint="default" w:ascii="Times New Roman" w:hAnsi="Times New Roman" w:cs="Times New Roman"/>
          <w:b/>
          <w:sz w:val="24"/>
          <w:szCs w:val="24"/>
          <w:lang w:val="ru-RU"/>
        </w:rPr>
        <w:t>, четверг</w:t>
      </w:r>
      <w:r>
        <w:rPr>
          <w:rFonts w:ascii="Times New Roman" w:hAnsi="Times New Roman" w:cs="Times New Roman"/>
          <w:b/>
          <w:sz w:val="24"/>
          <w:szCs w:val="24"/>
        </w:rPr>
        <w:t>)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90"/>
        <w:gridCol w:w="3190"/>
        <w:gridCol w:w="3191"/>
      </w:tblGrid>
      <w:tr w14:paraId="57CCE5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FA3360">
            <w:pPr>
              <w:pStyle w:val="8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Урок </w:t>
            </w:r>
          </w:p>
        </w:tc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34BE1C">
            <w:pPr>
              <w:pStyle w:val="8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Начало 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84AD4D">
            <w:pPr>
              <w:pStyle w:val="8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Конец </w:t>
            </w:r>
          </w:p>
        </w:tc>
      </w:tr>
      <w:tr w14:paraId="51CCE3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5D3F66">
            <w:pPr>
              <w:pStyle w:val="8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Поднятие/вынос государственных флагов РФ и РТ,</w:t>
            </w:r>
          </w:p>
          <w:p w14:paraId="31F0393F">
            <w:pPr>
              <w:pStyle w:val="8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«Разговор о важном»</w:t>
            </w:r>
            <w:r>
              <w:rPr>
                <w:rFonts w:hint="default" w:ascii="Times New Roman" w:hAnsi="Times New Roman" w:cs="Times New Roman"/>
                <w:color w:val="000000" w:themeColor="text1"/>
                <w:lang w:val="ru-RU"/>
                <w14:textFill>
                  <w14:solidFill>
                    <w14:schemeClr w14:val="tx1"/>
                  </w14:solidFill>
                </w14:textFill>
              </w:rPr>
              <w:t xml:space="preserve"> / «Россия- мои горизонты» (четверг)</w:t>
            </w:r>
          </w:p>
        </w:tc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929315">
            <w:pPr>
              <w:pStyle w:val="8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  <w:p w14:paraId="0DF72273">
            <w:pPr>
              <w:pStyle w:val="8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3BFE6B01">
            <w:pPr>
              <w:pStyle w:val="8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1E57BEE1">
            <w:pPr>
              <w:pStyle w:val="8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7.55</w:t>
            </w:r>
          </w:p>
          <w:p w14:paraId="32A3FA78">
            <w:pPr>
              <w:pStyle w:val="8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  <w:t>7.40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EB4604">
            <w:pPr>
              <w:pStyle w:val="8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7.55</w:t>
            </w:r>
          </w:p>
          <w:p w14:paraId="38215423">
            <w:pPr>
              <w:pStyle w:val="8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0105C591">
            <w:pPr>
              <w:pStyle w:val="8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2C2410BE">
            <w:pPr>
              <w:pStyle w:val="8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  <w14:textFill>
                  <w14:solidFill>
                    <w14:schemeClr w14:val="tx1"/>
                  </w14:solidFill>
                </w14:textFill>
              </w:rPr>
              <w:t>.25</w:t>
            </w:r>
          </w:p>
          <w:p w14:paraId="1156F0E4">
            <w:pPr>
              <w:pStyle w:val="8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  <w:t>8.25</w:t>
            </w:r>
          </w:p>
        </w:tc>
      </w:tr>
      <w:tr w14:paraId="20E85D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AE4DD0">
            <w:pPr>
              <w:pStyle w:val="8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1-ый урок</w:t>
            </w:r>
          </w:p>
        </w:tc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CDFF94">
            <w:pPr>
              <w:pStyle w:val="8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8.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CED2AA">
            <w:pPr>
              <w:pStyle w:val="8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9.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</w:tr>
      <w:tr w14:paraId="2FE3F6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ADAF88">
            <w:pPr>
              <w:pStyle w:val="8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2-ой урок</w:t>
            </w:r>
          </w:p>
        </w:tc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4C6C26">
            <w:pPr>
              <w:pStyle w:val="8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9.25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B6D152">
            <w:pPr>
              <w:pStyle w:val="8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10.10</w:t>
            </w:r>
          </w:p>
        </w:tc>
      </w:tr>
      <w:tr w14:paraId="7B23E1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5BCFA5">
            <w:pPr>
              <w:pStyle w:val="8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завтрак</w:t>
            </w:r>
          </w:p>
        </w:tc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816E03">
            <w:pPr>
              <w:pStyle w:val="8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10.10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041816">
            <w:pPr>
              <w:pStyle w:val="8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10.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</w:tr>
      <w:tr w14:paraId="7F58A3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0015F8">
            <w:pPr>
              <w:pStyle w:val="8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3-ий урок</w:t>
            </w:r>
          </w:p>
        </w:tc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C7E8FF">
            <w:pPr>
              <w:pStyle w:val="8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10.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7FE521">
            <w:pPr>
              <w:pStyle w:val="8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11.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</w:tr>
      <w:tr w14:paraId="641F8F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9DFB88">
            <w:pPr>
              <w:pStyle w:val="8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4-ый урок</w:t>
            </w:r>
          </w:p>
        </w:tc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C617E8">
            <w:pPr>
              <w:pStyle w:val="8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11.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19C2FD">
            <w:pPr>
              <w:pStyle w:val="8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 w14:paraId="78BCA8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EFFFCA">
            <w:pPr>
              <w:pStyle w:val="8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Обед</w:t>
            </w:r>
          </w:p>
        </w:tc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5E3E29">
            <w:pPr>
              <w:pStyle w:val="8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9B1B6F">
            <w:pPr>
              <w:pStyle w:val="8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12.2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</w:tr>
      <w:tr w14:paraId="5DA77E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3C449F">
            <w:pPr>
              <w:pStyle w:val="8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5-ый урок</w:t>
            </w:r>
          </w:p>
        </w:tc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BE489C">
            <w:pPr>
              <w:pStyle w:val="8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12.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F09522">
            <w:pPr>
              <w:pStyle w:val="8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13.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</w:tr>
      <w:tr w14:paraId="087245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22285C">
            <w:pPr>
              <w:pStyle w:val="8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6-ый урок</w:t>
            </w:r>
          </w:p>
        </w:tc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D6B49C">
            <w:pPr>
              <w:pStyle w:val="8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13.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86BCA8">
            <w:pPr>
              <w:pStyle w:val="8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14.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</w:tr>
    </w:tbl>
    <w:p w14:paraId="78EB0B6A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5EAC9F7D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B48E3E0">
      <w:pPr>
        <w:spacing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Расписание звонков для учащихся 5-9 классов (вторник </w:t>
      </w:r>
      <w:r>
        <w:rPr>
          <w:rFonts w:hint="default" w:ascii="Times New Roman" w:hAnsi="Times New Roman" w:cs="Times New Roman"/>
          <w:b/>
          <w:sz w:val="24"/>
          <w:szCs w:val="24"/>
          <w:lang w:val="ru-RU"/>
        </w:rPr>
        <w:t xml:space="preserve">, среда, пятница, </w:t>
      </w:r>
      <w:r>
        <w:rPr>
          <w:rFonts w:ascii="Times New Roman" w:hAnsi="Times New Roman" w:cs="Times New Roman"/>
          <w:b/>
          <w:sz w:val="24"/>
          <w:szCs w:val="24"/>
        </w:rPr>
        <w:t>суббота)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90"/>
        <w:gridCol w:w="3190"/>
        <w:gridCol w:w="3191"/>
      </w:tblGrid>
      <w:tr w14:paraId="2E6EF0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6D2670"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Урок </w:t>
            </w:r>
          </w:p>
        </w:tc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FFD0F6"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Начало урока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B5AF4C"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Конец урока</w:t>
            </w:r>
          </w:p>
        </w:tc>
      </w:tr>
      <w:tr w14:paraId="37C83C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F90FDD"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1-ый урок</w:t>
            </w:r>
          </w:p>
        </w:tc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C3C0EB"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9EA175"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8.45</w:t>
            </w:r>
          </w:p>
        </w:tc>
      </w:tr>
      <w:tr w14:paraId="0D5EFA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C77824"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2-ой урок</w:t>
            </w:r>
          </w:p>
        </w:tc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0A3C36"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8.55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C9C95D"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</w:t>
            </w:r>
          </w:p>
        </w:tc>
      </w:tr>
      <w:tr w14:paraId="783E6E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6B9E8A"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завтрак</w:t>
            </w:r>
          </w:p>
        </w:tc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86CEA1"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D7409D"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10.00</w:t>
            </w:r>
          </w:p>
        </w:tc>
      </w:tr>
      <w:tr w14:paraId="31D9C6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97EF4C"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3-ий урок</w:t>
            </w:r>
          </w:p>
        </w:tc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27B4E4"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10.00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B47716"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10.4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</w:tr>
      <w:tr w14:paraId="1740A4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076730"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4-ый урок</w:t>
            </w:r>
          </w:p>
        </w:tc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D1967C">
            <w:pPr>
              <w:pStyle w:val="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EC4A47">
            <w:pPr>
              <w:pStyle w:val="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</w:tr>
      <w:tr w14:paraId="457B76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31E273"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обед</w:t>
            </w:r>
          </w:p>
        </w:tc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E6A920">
            <w:pPr>
              <w:pStyle w:val="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40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5F2F69"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11.55</w:t>
            </w:r>
          </w:p>
        </w:tc>
      </w:tr>
      <w:tr w14:paraId="36394B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5A8D9E"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5-ый урок</w:t>
            </w:r>
          </w:p>
        </w:tc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8417B0">
            <w:pPr>
              <w:pStyle w:val="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11.55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B02334"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12.40</w:t>
            </w:r>
          </w:p>
        </w:tc>
      </w:tr>
      <w:tr w14:paraId="2CB7B9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E5F971"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6-ый урок</w:t>
            </w:r>
          </w:p>
        </w:tc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56C95C">
            <w:pPr>
              <w:pStyle w:val="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ABB4FC">
            <w:pPr>
              <w:pStyle w:val="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35</w:t>
            </w:r>
          </w:p>
        </w:tc>
      </w:tr>
    </w:tbl>
    <w:p w14:paraId="6B0E8314">
      <w:pPr>
        <w:tabs>
          <w:tab w:val="right" w:leader="underscore" w:pos="6405"/>
        </w:tabs>
        <w:autoSpaceDE w:val="0"/>
        <w:autoSpaceDN w:val="0"/>
        <w:adjustRightInd w:val="0"/>
        <w:spacing w:after="0"/>
        <w:ind w:right="-1" w:firstLine="284"/>
        <w:jc w:val="both"/>
        <w:rPr>
          <w:rFonts w:ascii="Times New Roman" w:hAnsi="Times New Roman" w:cs="Times New Roman"/>
          <w:lang w:val="tt-RU"/>
        </w:rPr>
      </w:pPr>
    </w:p>
    <w:p w14:paraId="3EF36EFB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  <w:lang w:val="tt-RU"/>
        </w:rPr>
      </w:pPr>
    </w:p>
    <w:p w14:paraId="773EAFF2">
      <w:pPr>
        <w:jc w:val="center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</w:rPr>
        <w:t>Сроки проведения промежуточной аттестации</w:t>
      </w:r>
    </w:p>
    <w:p w14:paraId="384CE2CF">
      <w:pPr>
        <w:tabs>
          <w:tab w:val="right" w:leader="underscore" w:pos="6405"/>
        </w:tabs>
        <w:autoSpaceDE w:val="0"/>
        <w:autoSpaceDN w:val="0"/>
        <w:adjustRightInd w:val="0"/>
        <w:spacing w:after="0"/>
        <w:ind w:right="-1" w:firstLine="480" w:firstLineChars="200"/>
        <w:jc w:val="both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 xml:space="preserve">Промежуточная аттестация проводится по предметам учебного плана по специально утверждённому графику.  </w:t>
      </w:r>
    </w:p>
    <w:p w14:paraId="015AF6DE">
      <w:pPr>
        <w:tabs>
          <w:tab w:val="right" w:leader="underscore" w:pos="6405"/>
        </w:tabs>
        <w:autoSpaceDE w:val="0"/>
        <w:autoSpaceDN w:val="0"/>
        <w:adjustRightInd w:val="0"/>
        <w:spacing w:after="0"/>
        <w:ind w:right="-1" w:firstLine="480" w:firstLineChars="200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  <w:lang w:val="ru-RU"/>
        </w:rPr>
        <w:t>В</w:t>
      </w:r>
      <w:r>
        <w:rPr>
          <w:rFonts w:hint="default" w:ascii="Times New Roman" w:hAnsi="Times New Roman" w:eastAsia="SimSun" w:cs="Times New Roman"/>
          <w:sz w:val="24"/>
          <w:szCs w:val="24"/>
        </w:rPr>
        <w:t xml:space="preserve"> соответствии с федеральным графиком ВПР возможна корректировка предметов и</w:t>
      </w:r>
      <w:r>
        <w:rPr>
          <w:rFonts w:hint="default" w:ascii="Times New Roman" w:hAnsi="Times New Roman" w:eastAsia="SimSun" w:cs="Times New Roman"/>
          <w:sz w:val="24"/>
          <w:szCs w:val="24"/>
          <w:lang w:val="ru-RU"/>
        </w:rPr>
        <w:t xml:space="preserve"> </w:t>
      </w:r>
      <w:r>
        <w:rPr>
          <w:rFonts w:hint="default" w:ascii="Times New Roman" w:hAnsi="Times New Roman" w:eastAsia="SimSun" w:cs="Times New Roman"/>
          <w:sz w:val="24"/>
          <w:szCs w:val="24"/>
        </w:rPr>
        <w:t>форм и времени проведения промежуточной аттестации</w:t>
      </w:r>
      <w:r>
        <w:rPr>
          <w:rFonts w:ascii="SimSun" w:hAnsi="SimSun" w:eastAsia="SimSun" w:cs="SimSun"/>
          <w:sz w:val="24"/>
          <w:szCs w:val="24"/>
        </w:rPr>
        <w:t>.</w:t>
      </w:r>
    </w:p>
    <w:p w14:paraId="20E62F2E">
      <w:pPr>
        <w:tabs>
          <w:tab w:val="right" w:leader="underscore" w:pos="6405"/>
        </w:tabs>
        <w:autoSpaceDE w:val="0"/>
        <w:autoSpaceDN w:val="0"/>
        <w:adjustRightInd w:val="0"/>
        <w:spacing w:after="0"/>
        <w:ind w:right="-1" w:firstLine="480" w:firstLineChars="20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Внеурочная деятельность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24BA891">
      <w:pPr>
        <w:tabs>
          <w:tab w:val="right" w:leader="underscore" w:pos="6405"/>
        </w:tabs>
        <w:autoSpaceDE w:val="0"/>
        <w:autoSpaceDN w:val="0"/>
        <w:adjustRightInd w:val="0"/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Максимально допустимый недельный объём нагрузки внеурочной деятельности (в академических часах) – не более 10 часов.</w:t>
      </w:r>
    </w:p>
    <w:p w14:paraId="59225123">
      <w:pPr>
        <w:tabs>
          <w:tab w:val="right" w:leader="underscore" w:pos="6405"/>
        </w:tabs>
        <w:autoSpaceDE w:val="0"/>
        <w:autoSpaceDN w:val="0"/>
        <w:adjustRightInd w:val="0"/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Внеурочная деятельность реализуется в соответствии с планом внеурочной деятельности школы и организуется по следующим направлениям:</w:t>
      </w:r>
    </w:p>
    <w:p w14:paraId="040E3FD2">
      <w:pPr>
        <w:tabs>
          <w:tab w:val="right" w:leader="underscore" w:pos="6405"/>
        </w:tabs>
        <w:autoSpaceDE w:val="0"/>
        <w:autoSpaceDN w:val="0"/>
        <w:adjustRightInd w:val="0"/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Информационно-просветительские занятия патриотической, нравственной и экологической направленности «Разговоры о важном»; </w:t>
      </w:r>
    </w:p>
    <w:p w14:paraId="12C890B6">
      <w:pPr>
        <w:tabs>
          <w:tab w:val="right" w:leader="underscore" w:pos="6405"/>
        </w:tabs>
        <w:autoSpaceDE w:val="0"/>
        <w:autoSpaceDN w:val="0"/>
        <w:adjustRightInd w:val="0"/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Занятия по формированию функциональной грамотности обучающихся; </w:t>
      </w:r>
    </w:p>
    <w:p w14:paraId="30227616">
      <w:pPr>
        <w:tabs>
          <w:tab w:val="right" w:leader="underscore" w:pos="6405"/>
        </w:tabs>
        <w:autoSpaceDE w:val="0"/>
        <w:autoSpaceDN w:val="0"/>
        <w:adjustRightInd w:val="0"/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Занятия, направленные на удовлетворение профориентационных интересов и потребностей обучающихся «Россия- мо</w:t>
      </w:r>
      <w:r>
        <w:rPr>
          <w:rFonts w:ascii="Times New Roman" w:hAnsi="Times New Roman" w:cs="Times New Roman"/>
          <w:sz w:val="24"/>
          <w:szCs w:val="24"/>
          <w:lang w:val="ru-RU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 горизонты»; </w:t>
      </w:r>
    </w:p>
    <w:p w14:paraId="548E1F0C">
      <w:pPr>
        <w:tabs>
          <w:tab w:val="right" w:leader="underscore" w:pos="6405"/>
        </w:tabs>
        <w:autoSpaceDE w:val="0"/>
        <w:autoSpaceDN w:val="0"/>
        <w:adjustRightInd w:val="0"/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Занятия, связанные с реализацией особых интеллектуальных и социокультурных потребностей обучающихся; </w:t>
      </w:r>
    </w:p>
    <w:p w14:paraId="24B0B5C0">
      <w:pPr>
        <w:tabs>
          <w:tab w:val="right" w:leader="underscore" w:pos="6405"/>
        </w:tabs>
        <w:autoSpaceDE w:val="0"/>
        <w:autoSpaceDN w:val="0"/>
        <w:adjustRightInd w:val="0"/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Занятия, направленные на удовлетворение интересов и потребностей обучающихся в творческом и физическом развитии, помощь в самореализации, раскрытии и развитии способностей и талантов; </w:t>
      </w:r>
    </w:p>
    <w:p w14:paraId="72714C2E">
      <w:pPr>
        <w:tabs>
          <w:tab w:val="right" w:leader="underscore" w:pos="6405"/>
        </w:tabs>
        <w:autoSpaceDE w:val="0"/>
        <w:autoSpaceDN w:val="0"/>
        <w:adjustRightInd w:val="0"/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Занятия, направленные на удовлетворение социальных интересов и потребностей обучающихся, на педагогическое сопровождение деятельности социально ориентированных ученических сообществ, детских общественных объединений, органов ученического самоуправления, на организацию с обучающимися комплекса мероприятий воспитательной направленности</w:t>
      </w:r>
    </w:p>
    <w:p w14:paraId="31388FCA">
      <w:pPr>
        <w:tabs>
          <w:tab w:val="right" w:leader="underscore" w:pos="6405"/>
        </w:tabs>
        <w:autoSpaceDE w:val="0"/>
        <w:autoSpaceDN w:val="0"/>
        <w:adjustRightInd w:val="0"/>
        <w:spacing w:after="0"/>
        <w:ind w:right="-1" w:firstLine="284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Внеурочная деятельность организуется через экскурсии, кружки, секции, конференции, олимпиады, соревнования, классные часы, конкурсы, фестивали, поисковые и научные исследования, общественно-полезные практики.</w:t>
      </w:r>
    </w:p>
    <w:p w14:paraId="61376416">
      <w:pPr>
        <w:rPr>
          <w:rFonts w:ascii="Times New Roman" w:hAnsi="Times New Roman" w:cs="Times New Roman"/>
          <w:sz w:val="24"/>
          <w:szCs w:val="24"/>
        </w:rPr>
      </w:pPr>
    </w:p>
    <w:sectPr>
      <w:pgSz w:w="11906" w:h="16838"/>
      <w:pgMar w:top="850" w:right="850" w:bottom="851" w:left="85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Segoe UI">
    <w:panose1 w:val="020B0502040204020203"/>
    <w:charset w:val="CC"/>
    <w:family w:val="swiss"/>
    <w:pitch w:val="default"/>
    <w:sig w:usb0="E4002EFF" w:usb1="C000E47F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B9851C2"/>
    <w:multiLevelType w:val="multilevel"/>
    <w:tmpl w:val="7B9851C2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F6F1817"/>
    <w:multiLevelType w:val="multilevel"/>
    <w:tmpl w:val="7F6F1817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Times New Roman"/>
        <w:sz w:val="20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bordersDoNotSurroundHeader w:val="0"/>
  <w:bordersDoNotSurroundFooter w:val="0"/>
  <w:documentProtection w:enforcement="0"/>
  <w:defaultTabStop w:val="708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6280"/>
    <w:rsid w:val="00074C40"/>
    <w:rsid w:val="000C0B4F"/>
    <w:rsid w:val="000F71A8"/>
    <w:rsid w:val="00113D25"/>
    <w:rsid w:val="00210DCE"/>
    <w:rsid w:val="00226719"/>
    <w:rsid w:val="00244419"/>
    <w:rsid w:val="002B058B"/>
    <w:rsid w:val="002D6215"/>
    <w:rsid w:val="002E40E9"/>
    <w:rsid w:val="003E0D05"/>
    <w:rsid w:val="003F631C"/>
    <w:rsid w:val="00436828"/>
    <w:rsid w:val="00462A1A"/>
    <w:rsid w:val="0048050B"/>
    <w:rsid w:val="00484217"/>
    <w:rsid w:val="00503011"/>
    <w:rsid w:val="00507FAB"/>
    <w:rsid w:val="00525CDE"/>
    <w:rsid w:val="00584435"/>
    <w:rsid w:val="005B63D4"/>
    <w:rsid w:val="005C0957"/>
    <w:rsid w:val="005D6203"/>
    <w:rsid w:val="005E262E"/>
    <w:rsid w:val="005F1B84"/>
    <w:rsid w:val="00660ACA"/>
    <w:rsid w:val="0066342B"/>
    <w:rsid w:val="00694B80"/>
    <w:rsid w:val="006965F9"/>
    <w:rsid w:val="006C4AC2"/>
    <w:rsid w:val="006F335C"/>
    <w:rsid w:val="006F4633"/>
    <w:rsid w:val="007053CE"/>
    <w:rsid w:val="00707753"/>
    <w:rsid w:val="007465F3"/>
    <w:rsid w:val="007A6B62"/>
    <w:rsid w:val="007E6280"/>
    <w:rsid w:val="007F0D56"/>
    <w:rsid w:val="007F7413"/>
    <w:rsid w:val="008253D6"/>
    <w:rsid w:val="008542E3"/>
    <w:rsid w:val="008907E7"/>
    <w:rsid w:val="008A67D3"/>
    <w:rsid w:val="008B09C7"/>
    <w:rsid w:val="008C23CA"/>
    <w:rsid w:val="008E32B6"/>
    <w:rsid w:val="00923892"/>
    <w:rsid w:val="009E57EC"/>
    <w:rsid w:val="00A81AB4"/>
    <w:rsid w:val="00AA3B77"/>
    <w:rsid w:val="00AE4EEA"/>
    <w:rsid w:val="00B34A1F"/>
    <w:rsid w:val="00B532A0"/>
    <w:rsid w:val="00B7685B"/>
    <w:rsid w:val="00B816C5"/>
    <w:rsid w:val="00B845CF"/>
    <w:rsid w:val="00BC3541"/>
    <w:rsid w:val="00C03552"/>
    <w:rsid w:val="00C665AF"/>
    <w:rsid w:val="00CA445F"/>
    <w:rsid w:val="00CC1DFF"/>
    <w:rsid w:val="00D54DE3"/>
    <w:rsid w:val="00D74006"/>
    <w:rsid w:val="00D8509F"/>
    <w:rsid w:val="00DA2C6A"/>
    <w:rsid w:val="00DB0145"/>
    <w:rsid w:val="00E223C1"/>
    <w:rsid w:val="00E25D15"/>
    <w:rsid w:val="00E529C0"/>
    <w:rsid w:val="00E870A1"/>
    <w:rsid w:val="00ED4A6C"/>
    <w:rsid w:val="00F01022"/>
    <w:rsid w:val="00F1326D"/>
    <w:rsid w:val="00F305F2"/>
    <w:rsid w:val="00F546E4"/>
    <w:rsid w:val="00F60853"/>
    <w:rsid w:val="00F637C3"/>
    <w:rsid w:val="00F97968"/>
    <w:rsid w:val="00FC6B6D"/>
    <w:rsid w:val="00FE2A6E"/>
    <w:rsid w:val="00FE7AB3"/>
    <w:rsid w:val="052625B0"/>
    <w:rsid w:val="0C783280"/>
    <w:rsid w:val="250848CE"/>
    <w:rsid w:val="31D7541D"/>
    <w:rsid w:val="52E8091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0" w:semiHidden="0" w:name="No Spacing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paragraph" w:styleId="2">
    <w:name w:val="heading 1"/>
    <w:basedOn w:val="1"/>
    <w:next w:val="1"/>
    <w:link w:val="12"/>
    <w:qFormat/>
    <w:uiPriority w:val="0"/>
    <w:pPr>
      <w:keepNext/>
      <w:spacing w:after="0" w:line="240" w:lineRule="auto"/>
      <w:jc w:val="center"/>
      <w:outlineLvl w:val="0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1"/>
    <w:semiHidden/>
    <w:unhideWhenUsed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6">
    <w:name w:val="Body Text Indent 2"/>
    <w:basedOn w:val="1"/>
    <w:link w:val="9"/>
    <w:uiPriority w:val="0"/>
    <w:pPr>
      <w:spacing w:after="120" w:line="480" w:lineRule="auto"/>
      <w:ind w:left="283"/>
    </w:pPr>
    <w:rPr>
      <w:rFonts w:ascii="Times New Roman" w:hAnsi="Times New Roman" w:eastAsia="Times New Roman" w:cs="Times New Roman"/>
      <w:sz w:val="24"/>
      <w:szCs w:val="24"/>
      <w:lang w:val="zh-CN" w:eastAsia="zh-CN"/>
    </w:rPr>
  </w:style>
  <w:style w:type="table" w:styleId="7">
    <w:name w:val="Table Grid"/>
    <w:basedOn w:val="4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No Spacing"/>
    <w:qFormat/>
    <w:uiPriority w:val="0"/>
    <w:pPr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customStyle="1" w:styleId="9">
    <w:name w:val="Основной текст с отступом 2 Знак"/>
    <w:basedOn w:val="3"/>
    <w:link w:val="6"/>
    <w:uiPriority w:val="0"/>
    <w:rPr>
      <w:rFonts w:ascii="Times New Roman" w:hAnsi="Times New Roman" w:eastAsia="Times New Roman" w:cs="Times New Roman"/>
      <w:sz w:val="24"/>
      <w:szCs w:val="24"/>
      <w:lang w:val="zh-CN" w:eastAsia="zh-CN"/>
    </w:rPr>
  </w:style>
  <w:style w:type="paragraph" w:styleId="10">
    <w:name w:val="List Paragraph"/>
    <w:basedOn w:val="1"/>
    <w:qFormat/>
    <w:uiPriority w:val="34"/>
    <w:pPr>
      <w:ind w:left="720"/>
      <w:contextualSpacing/>
    </w:pPr>
  </w:style>
  <w:style w:type="character" w:customStyle="1" w:styleId="11">
    <w:name w:val="Текст выноски Знак"/>
    <w:basedOn w:val="3"/>
    <w:link w:val="5"/>
    <w:semiHidden/>
    <w:uiPriority w:val="99"/>
    <w:rPr>
      <w:rFonts w:ascii="Segoe UI" w:hAnsi="Segoe UI" w:cs="Segoe UI"/>
      <w:sz w:val="18"/>
      <w:szCs w:val="18"/>
    </w:rPr>
  </w:style>
  <w:style w:type="character" w:customStyle="1" w:styleId="12">
    <w:name w:val="Заголовок 1 Знак"/>
    <w:basedOn w:val="3"/>
    <w:link w:val="2"/>
    <w:qFormat/>
    <w:uiPriority w:val="0"/>
    <w:rPr>
      <w:rFonts w:ascii="Times New Roman" w:hAnsi="Times New Roman" w:eastAsia="Times New Roman" w:cs="Times New Roman"/>
      <w:b/>
      <w:bCs/>
      <w:sz w:val="24"/>
      <w:szCs w:val="24"/>
      <w:lang w:eastAsia="ru-RU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F483AF-328E-48E8-A705-5C78B01B86E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SPecialiST RePack</Company>
  <Pages>4</Pages>
  <Words>662</Words>
  <Characters>4427</Characters>
  <Lines>45</Lines>
  <Paragraphs>12</Paragraphs>
  <TotalTime>42</TotalTime>
  <ScaleCrop>false</ScaleCrop>
  <LinksUpToDate>false</LinksUpToDate>
  <CharactersWithSpaces>4955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2024-09-24T20:06:00Z</dcterms:created>
  <dc:creator>С.Ю. Енамукова</dc:creator>
  <cp:lastModifiedBy>79276</cp:lastModifiedBy>
  <cp:lastPrinted>2025-10-04T08:12:18Z</cp:lastPrinted>
  <dcterms:modified xsi:type="dcterms:W3CDTF">2025-10-04T08:22:40Z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6116839B4B3A4C809D9F50F10F6ECF62_12</vt:lpwstr>
  </property>
</Properties>
</file>